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B2E" w:rsidRDefault="00BF72EE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235555" cy="1104346"/>
            <wp:effectExtent l="0" t="0" r="0" b="0"/>
            <wp:docPr id="3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555" cy="1104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1106170" cy="829628"/>
            <wp:effectExtent l="0" t="0" r="0" b="0"/>
            <wp:docPr id="1" name="image01.png" descr="моторика_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моторика_лого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B2E" w:rsidRDefault="00BF72E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«Кибатлетика» выходит на старт</w:t>
      </w:r>
    </w:p>
    <w:p w:rsidR="000C7B2E" w:rsidRDefault="00BF72EE">
      <w:pPr>
        <w:pStyle w:val="normal0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июня 2017 года в Москве на выставке «Интеграция ’17» пройдет первое мероприятие в рамках нового социального проекта по восстановлению инвалидами утраченных функций «Кибатлетика».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«Кибатлетика» – это комплекс мероприятий, способствующих переходу людей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к полноценной бытовой и трудовой деятельности, благодаря современным технологиям. Формат мероприятия включает в себя состязание инвалидов в выполнении бытовых операций посредством прохождения искусственных трасс, научно-практич</w:t>
      </w:r>
      <w:r>
        <w:rPr>
          <w:rFonts w:ascii="Times New Roman" w:eastAsia="Times New Roman" w:hAnsi="Times New Roman" w:cs="Times New Roman"/>
          <w:sz w:val="24"/>
          <w:szCs w:val="24"/>
        </w:rPr>
        <w:t>ескую конференцию, обмен опытом и демонстрацию новейших технических средств реабилитации (ТСР).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«Кибатлетика» дает представление, как развитие и применение ТСР возвращает человеку утраченные функции, меняет отношение инвалидов к самим себе и отношение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ства к инвалидам, как к равным.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заявленном мероприятии будут проведены состязания в трех дисциплинах: протезы предплечья, протезы бедра, кресла-коляски с электроприводом. В научно-практической конференции, посвященной инновационным технологиям в протези</w:t>
      </w:r>
      <w:r>
        <w:rPr>
          <w:rFonts w:ascii="Times New Roman" w:eastAsia="Times New Roman" w:hAnsi="Times New Roman" w:cs="Times New Roman"/>
          <w:sz w:val="24"/>
          <w:szCs w:val="24"/>
        </w:rPr>
        <w:t>ровании, примут участие отечественные разработчики, представители бизнеса, власти, а также сами пользователи ТСР. Ознакомиться с современными решениями в области протезирования можно будет на стендах проходящей выставки.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мероприятии приглашаютс</w:t>
      </w:r>
      <w:r>
        <w:rPr>
          <w:rFonts w:ascii="Times New Roman" w:eastAsia="Times New Roman" w:hAnsi="Times New Roman" w:cs="Times New Roman"/>
          <w:sz w:val="24"/>
          <w:szCs w:val="24"/>
        </w:rPr>
        <w:t>я разработчики, производители ТСР, протезные предприятия, пользователи протезов и электроколясок.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 Союза «Кибатлетика» Андрей Давидюк отмечает, что  систематическое проведение «Кибатлетики» позволит объединить людей с ограниченными</w:t>
      </w:r>
    </w:p>
    <w:p w:rsidR="000C7B2E" w:rsidRDefault="00BF72EE">
      <w:pPr>
        <w:pStyle w:val="normal0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>зможностями здоровья, обеспечить условия для комфортного общения, обмена опытом пользования ТСР в быту, создаст атмосферу повышенного внимания, заботы общества и государства о них, будет мотивировать к изменению своего отношения к жизни, возвращению к труд</w:t>
      </w:r>
      <w:r>
        <w:rPr>
          <w:rFonts w:ascii="Times New Roman" w:eastAsia="Times New Roman" w:hAnsi="Times New Roman" w:cs="Times New Roman"/>
          <w:sz w:val="24"/>
          <w:szCs w:val="24"/>
        </w:rPr>
        <w:t>овой деятельности, а также будет способствовать получению актуальной информации о современных технических средствах реабилитации.  Мероприятие послужит стимулом развития ТСР в рамках реализации стратегии развития промышленности социально значимых товаров.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Идея создания российского союза разработчиков и поставщиков ТСР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регулярного проведения мероприятий для инвалидов была инициирована компаниями, принимавшими участие  в составе сборной России в международном соревновании инвалидов «Кибатлон» в Цюрихе в окт</w:t>
      </w:r>
      <w:r>
        <w:rPr>
          <w:rFonts w:ascii="Times New Roman" w:eastAsia="Times New Roman" w:hAnsi="Times New Roman" w:cs="Times New Roman"/>
          <w:sz w:val="24"/>
          <w:szCs w:val="24"/>
        </w:rPr>
        <w:t>ябре 2016 года. Идею создания поддержал отраслевой Союз «Нейронет», объединяющий компании и коллективы, работающие в области нейротехнологий. Практические действия по созданию Союза «Кибатлетика» и организации первого в России мероприятия выполнила компани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«Моторика» (резидент «Сколково»). 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«Кибатлетика» получил президентский грант Фонда «Перспектива», а также поддержку Агентства Стратегических Инициатив, Фонда социального страхования, ряда профильных министерств, Фонда «Сколково».</w:t>
      </w:r>
    </w:p>
    <w:p w:rsidR="000C7B2E" w:rsidRDefault="00BF72E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сайте -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www.cybathletics.ru</w:t>
        </w:r>
      </w:hyperlink>
    </w:p>
    <w:p w:rsidR="000C7B2E" w:rsidRDefault="00BF72EE">
      <w:pPr>
        <w:pStyle w:val="normal0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Контакты: </w:t>
      </w:r>
    </w:p>
    <w:p w:rsidR="000C7B2E" w:rsidRDefault="00BF72E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Константин Дебликов, </w:t>
      </w:r>
    </w:p>
    <w:p w:rsidR="000C7B2E" w:rsidRDefault="00BF72E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специалист по связям с общественностью,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kd@motorica.org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+7 910 341 7771</w:t>
      </w:r>
    </w:p>
    <w:p w:rsidR="000C7B2E" w:rsidRDefault="00BF72E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Андрей Давидюк</w:t>
      </w:r>
    </w:p>
    <w:p w:rsidR="000C7B2E" w:rsidRDefault="00BF72E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атель правления союза «Кибатлетика»,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dap@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cybathletics.ru </w:t>
      </w:r>
    </w:p>
    <w:p w:rsidR="000C7B2E" w:rsidRDefault="000C7B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0C7B2E" w:rsidRDefault="000C7B2E">
      <w:pPr>
        <w:pStyle w:val="normal0"/>
        <w:spacing w:after="0" w:line="331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B2E" w:rsidRDefault="000C7B2E">
      <w:pPr>
        <w:pStyle w:val="normal0"/>
        <w:spacing w:after="0" w:line="331" w:lineRule="auto"/>
        <w:ind w:firstLine="714"/>
        <w:jc w:val="both"/>
        <w:rPr>
          <w:color w:val="1F497D"/>
        </w:rPr>
      </w:pPr>
    </w:p>
    <w:p w:rsidR="000C7B2E" w:rsidRDefault="000C7B2E">
      <w:pPr>
        <w:pStyle w:val="normal0"/>
        <w:spacing w:after="0" w:line="331" w:lineRule="auto"/>
        <w:ind w:firstLine="714"/>
        <w:jc w:val="both"/>
        <w:rPr>
          <w:color w:val="1F497D"/>
        </w:rPr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p w:rsidR="000C7B2E" w:rsidRDefault="000C7B2E">
      <w:pPr>
        <w:pStyle w:val="normal0"/>
      </w:pPr>
    </w:p>
    <w:sectPr w:rsidR="000C7B2E" w:rsidSect="000C7B2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0C7B2E"/>
    <w:rsid w:val="000C7B2E"/>
    <w:rsid w:val="00B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7B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7B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7B2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7B2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7B2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C7B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7B2E"/>
  </w:style>
  <w:style w:type="paragraph" w:styleId="Title">
    <w:name w:val="Title"/>
    <w:basedOn w:val="normal0"/>
    <w:next w:val="normal0"/>
    <w:rsid w:val="000C7B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C7B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@moto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d@moto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athletics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Ok_computer</cp:lastModifiedBy>
  <cp:revision>2</cp:revision>
  <dcterms:created xsi:type="dcterms:W3CDTF">2017-03-24T08:28:00Z</dcterms:created>
  <dcterms:modified xsi:type="dcterms:W3CDTF">2017-03-24T08:31:00Z</dcterms:modified>
</cp:coreProperties>
</file>